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kompletacja zamówień?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potrzebuje wsparcia, kompletacja zamówień nie idzie tak, jak powinna? W takim wypadku sprawdź ofertę DBK Logistics i przekonaj się, w czym możemy Ci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Kompletacja zamówień z zewnętrzną firmą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branży e-commerce w ostatnich latach nabrał naprawdę błyskawicznego tempa, a ruch w sklepach internetowych nigdy nie był wyższy! Nic więc dziwnego, że pewnym momencie możecie uświadomić sobie, że </w:t>
      </w:r>
      <w:r>
        <w:rPr>
          <w:rFonts w:ascii="calibri" w:hAnsi="calibri" w:eastAsia="calibri" w:cs="calibri"/>
          <w:sz w:val="24"/>
          <w:szCs w:val="24"/>
          <w:b/>
        </w:rPr>
        <w:t xml:space="preserve">kompletacja zamówień</w:t>
      </w:r>
      <w:r>
        <w:rPr>
          <w:rFonts w:ascii="calibri" w:hAnsi="calibri" w:eastAsia="calibri" w:cs="calibri"/>
          <w:sz w:val="24"/>
          <w:szCs w:val="24"/>
        </w:rPr>
        <w:t xml:space="preserve"> zajmuje wam zbyt wiele czasu. Co wtedy zrobić? Cóż, możecie zdać się na firmę zewnętrzną, taką jak DBK Logistics!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 się na ekspertów!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DBK Logistics może zostać zatrudniona na zasadzie outsourcingu, co oddeleguje im przynajmniej część zadań, które w tym momencie najbardziej obciążają wasze przedsiębiorstwo! To daje wam i waszym pracownikom możliwość zajęcia się innymi czynnościami, takimi jak nadzór, marketing, albo też obsługa klientów. To jednak niejedyny plus jaki daje zoutsourcowana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kompletacja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! Kiedy korzystasz z firmy zewnętrznej w kompletacji towaru w magazynie, to przede wszystkim jest to wygodne, a przy tym oszczędzasz czas i pieniądze. W jaki sposób? No na przykład dzięki temu, że nie musisz rozbudować struktur firmowych, tworzyć nowych działów, rekrutować i utrzymywać pracowników ani przestrzeni magazynowej. Profit! Dodatkowo jest to też bardziej przyszłościowe, ponieważ masz możliwość rozszerzenia działalności na rynki zagraniczne i wprowadzić wysyłkę za granicę!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Kompletacja zamówień z DBK Logistics!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się dowiedzieć więcej, to wejdź na stronę DBK Logistics!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Kompletacja zamówień</w:t>
      </w:r>
      <w:r>
        <w:rPr>
          <w:rFonts w:ascii="calibri" w:hAnsi="calibri" w:eastAsia="calibri" w:cs="calibri"/>
          <w:sz w:val="24"/>
          <w:szCs w:val="24"/>
        </w:rPr>
        <w:t xml:space="preserve"> nie ma przed nimi żadnych tajemnic, oraz posiadają ciekawą ofertę! Sprawdź sam na oficjalnej stronie Internetowej i przekonaj się, że sprawny magazyn jest o krok!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magazyn/komplet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2026-05-31T07:19:03+02:00</dcterms:created>
  <dcterms:modified xsi:type="dcterms:W3CDTF">2026-05-31T07:19:03+02:00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