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Dopuszczalna masa całkowita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Wiecie, do czego służy dopuszczalna masa całkowita i po co powstała? Już wyjaśniamy!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co jest dopuszczalna masa całkowita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określa w jaki sposób i jak szybko zatrzyma się samochód, to fizyka. Każdy działa tak samo, jednak istnieje wiele czynników środowiskowych, które mogą zmienić sposób, w jaki dany pojazd zareaguje na hamowanie w sytuacjach awaryjnych. Jako przykład można podać między innymi pogodę, albo stan dróg lub opon. Ma to jednak wpływ także </w:t>
      </w:r>
      <w:r>
        <w:rPr>
          <w:rFonts w:ascii="calibri" w:hAnsi="calibri" w:eastAsia="calibri" w:cs="calibri"/>
          <w:sz w:val="24"/>
          <w:szCs w:val="24"/>
          <w:b/>
        </w:rPr>
        <w:t xml:space="preserve">dopuszczalna masa całkowita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dopuszczalna masa całkowita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Dopuszczalna masa całkowita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albo DMC jak bywa też określana, to waga którą mogą mieć poszczególne typy pojazdów poruszające się po drogach danego kraju. Tak więc jest to masa pojazdu, a następnie wszystko, co można do niej dodać w ramach obciążenia zgodnego z wartościami w homologacji. Jako przykład można podać samochód ciężarowy ważący 7 ton. Jeżeli producent zapisał, że można go maksymalnie obciążyć ładunkiem ważącym 10 ton, to w takim wypadku DMC takiego pojazdu wynosi 17 ton. W skład tego obciążenia wchodzi nie tylko towar, ale też bagaż, paliwo i osoby które w nim podróżują. Gdzie znaleźć DMC danego pojazdu? W dowodzie rejestracyjnym!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grozi jego przekroczenie?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Przekroczenie go to nie tylko negatywny wpływ na stan pojazdu i dróg które użytkuje, ale także na bezpieczeństwo podczas jazdy!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Dopuszczalna masa całkowita</w:t>
      </w:r>
      <w:r>
        <w:rPr>
          <w:rFonts w:ascii="calibri" w:hAnsi="calibri" w:eastAsia="calibri" w:cs="calibri"/>
          <w:sz w:val="24"/>
          <w:szCs w:val="24"/>
        </w:rPr>
        <w:t xml:space="preserve"> nie powinna być przekraczana, ponieważ przeciążony pojazd jest trudniej zatrzymać, co może doprowadzić do wypadku. Po więcej informacji wejdź na oficjalną stronę Internetową DBK Logistics i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klogistics.com/blog/dopuszczalna-masa-calkowita-dm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2024-05-04T04:32:19+02:00</dcterms:created>
  <dcterms:modified xsi:type="dcterms:W3CDTF">2024-05-04T04:32:19+02:00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